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1E0F431" w:rsidR="00B97F78" w:rsidRPr="007443DF" w:rsidRDefault="009E343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39DDB7A" w:rsidR="00B97F78" w:rsidRPr="007443DF" w:rsidRDefault="009E343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578052D3" w:rsidR="00DD4F72" w:rsidRPr="00631A9B" w:rsidRDefault="00B56C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7BB7CB" w:rsidR="00DD4F72" w:rsidRPr="00631A9B" w:rsidRDefault="00B56C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CF5A79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12FD7">
        <w:rPr>
          <w:rFonts w:ascii="Times New Roman" w:hAnsi="Times New Roman"/>
          <w:b/>
          <w:bCs/>
          <w:i/>
          <w:iCs/>
          <w:sz w:val="24"/>
          <w:szCs w:val="24"/>
        </w:rPr>
        <w:t>2</w:t>
      </w:r>
      <w:r w:rsidR="00B56CFF" w:rsidRPr="00B56CFF">
        <w:rPr>
          <w:rFonts w:ascii="Times New Roman" w:hAnsi="Times New Roman"/>
          <w:b/>
          <w:bCs/>
          <w:i/>
          <w:iCs/>
          <w:sz w:val="24"/>
          <w:szCs w:val="24"/>
        </w:rPr>
        <w:t>51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079834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12FD7">
        <w:rPr>
          <w:rFonts w:ascii="Times New Roman" w:hAnsi="Times New Roman"/>
          <w:b/>
          <w:bCs/>
          <w:i/>
          <w:iCs/>
          <w:sz w:val="24"/>
          <w:szCs w:val="24"/>
        </w:rPr>
        <w:t>2</w:t>
      </w:r>
      <w:r w:rsidR="00B56CFF" w:rsidRPr="001A4103">
        <w:rPr>
          <w:rFonts w:ascii="Times New Roman" w:hAnsi="Times New Roman"/>
          <w:b/>
          <w:bCs/>
          <w:i/>
          <w:iCs/>
          <w:sz w:val="24"/>
          <w:szCs w:val="24"/>
        </w:rPr>
        <w:t>51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7443D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w:t>
      </w:r>
      <w:r w:rsidRPr="0085492C">
        <w:rPr>
          <w:rFonts w:ascii="Times New Roman" w:hAnsi="Times New Roman"/>
          <w:bCs/>
          <w:iCs/>
          <w:sz w:val="24"/>
          <w:szCs w:val="24"/>
        </w:rPr>
        <w:lastRenderedPageBreak/>
        <w:t xml:space="preserve">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7443DF"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w:t>
      </w:r>
      <w:r w:rsidRPr="003436BE">
        <w:rPr>
          <w:rFonts w:ascii="Times New Roman" w:hAnsi="Times New Roman"/>
          <w:bCs/>
          <w:iCs/>
          <w:sz w:val="24"/>
          <w:szCs w:val="24"/>
        </w:rPr>
        <w:lastRenderedPageBreak/>
        <w:t>соответствии с нормативными актами в сфере финансовых рынков в следующие сроки с даты совершения таких назначений либо их изменений:</w:t>
      </w:r>
    </w:p>
    <w:p w14:paraId="73B3228B" w14:textId="66E1E59D" w:rsidR="003436BE" w:rsidRPr="003436BE" w:rsidRDefault="003436BE" w:rsidP="001A4103">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в Ленте новост</w:t>
      </w:r>
      <w:r w:rsidR="001A4103">
        <w:rPr>
          <w:rFonts w:ascii="Times New Roman" w:hAnsi="Times New Roman"/>
          <w:bCs/>
          <w:iCs/>
          <w:sz w:val="24"/>
          <w:szCs w:val="24"/>
        </w:rPr>
        <w:t>ей – не позднее 1 (Одного)</w:t>
      </w:r>
      <w:r w:rsidR="001A4103" w:rsidRPr="001A4103">
        <w:rPr>
          <w:rFonts w:ascii="Times New Roman" w:hAnsi="Times New Roman"/>
          <w:bCs/>
          <w:iCs/>
          <w:sz w:val="24"/>
          <w:szCs w:val="24"/>
        </w:rPr>
        <w:t xml:space="preserve"> рабочего</w:t>
      </w:r>
      <w:r w:rsidR="001A4103">
        <w:rPr>
          <w:rFonts w:ascii="Times New Roman" w:hAnsi="Times New Roman"/>
          <w:bCs/>
          <w:iCs/>
          <w:sz w:val="24"/>
          <w:szCs w:val="24"/>
        </w:rPr>
        <w:t xml:space="preserve"> дня</w:t>
      </w:r>
      <w:r w:rsidRPr="003436BE">
        <w:rPr>
          <w:rFonts w:ascii="Times New Roman" w:hAnsi="Times New Roman"/>
          <w:bCs/>
          <w:iCs/>
          <w:sz w:val="24"/>
          <w:szCs w:val="24"/>
        </w:rPr>
        <w:t>.</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w:t>
      </w:r>
      <w:r w:rsidRPr="00B61BE1">
        <w:rPr>
          <w:rFonts w:ascii="Times New Roman" w:hAnsi="Times New Roman"/>
          <w:bCs/>
          <w:iCs/>
          <w:sz w:val="24"/>
          <w:szCs w:val="24"/>
        </w:rPr>
        <w:lastRenderedPageBreak/>
        <w:t>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F937" w14:textId="77777777" w:rsidR="00FF723A" w:rsidRDefault="00FF723A" w:rsidP="00B97F78">
      <w:pPr>
        <w:spacing w:after="0" w:line="240" w:lineRule="auto"/>
      </w:pPr>
      <w:r>
        <w:separator/>
      </w:r>
    </w:p>
  </w:endnote>
  <w:endnote w:type="continuationSeparator" w:id="0">
    <w:p w14:paraId="32AA2D34" w14:textId="77777777" w:rsidR="00FF723A" w:rsidRDefault="00FF723A" w:rsidP="00B97F78">
      <w:pPr>
        <w:spacing w:after="0" w:line="240" w:lineRule="auto"/>
      </w:pPr>
      <w:r>
        <w:continuationSeparator/>
      </w:r>
    </w:p>
  </w:endnote>
  <w:endnote w:type="continuationNotice" w:id="1">
    <w:p w14:paraId="7FDC8058" w14:textId="77777777" w:rsidR="00FF723A" w:rsidRDefault="00FF7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97313D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5111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7373B" w14:textId="77777777" w:rsidR="00FF723A" w:rsidRDefault="00FF723A" w:rsidP="00B97F78">
      <w:pPr>
        <w:spacing w:after="0" w:line="240" w:lineRule="auto"/>
      </w:pPr>
      <w:r>
        <w:separator/>
      </w:r>
    </w:p>
  </w:footnote>
  <w:footnote w:type="continuationSeparator" w:id="0">
    <w:p w14:paraId="20552FC3" w14:textId="77777777" w:rsidR="00FF723A" w:rsidRDefault="00FF723A" w:rsidP="00B97F78">
      <w:pPr>
        <w:spacing w:after="0" w:line="240" w:lineRule="auto"/>
      </w:pPr>
      <w:r>
        <w:continuationSeparator/>
      </w:r>
    </w:p>
  </w:footnote>
  <w:footnote w:type="continuationNotice" w:id="1">
    <w:p w14:paraId="0C381DD9" w14:textId="77777777" w:rsidR="00FF723A" w:rsidRDefault="00FF7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4103"/>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12FD7"/>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43D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E3435"/>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111E"/>
    <w:rsid w:val="00B54949"/>
    <w:rsid w:val="00B55418"/>
    <w:rsid w:val="00B56CFF"/>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DE8ED62-EA13-4449-8AA3-D50B0951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E514-A453-4C82-9A9C-EF2C7295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3398</Words>
  <Characters>19373</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2021-10-29T13:35:00Z</dcterms:created>
  <dcterms:modified xsi:type="dcterms:W3CDTF">2021-10-29T13:35:00Z</dcterms:modified>
</cp:coreProperties>
</file>